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43" w:rsidRPr="004A3887" w:rsidRDefault="00645443" w:rsidP="00645443">
      <w:pPr>
        <w:tabs>
          <w:tab w:val="center" w:pos="4680"/>
          <w:tab w:val="left" w:pos="5184"/>
          <w:tab w:val="left" w:pos="5760"/>
          <w:tab w:val="left" w:pos="6336"/>
          <w:tab w:val="left" w:pos="6912"/>
          <w:tab w:val="left" w:pos="7488"/>
          <w:tab w:val="left" w:pos="8064"/>
          <w:tab w:val="left" w:pos="8640"/>
          <w:tab w:val="left" w:pos="9216"/>
        </w:tabs>
        <w:jc w:val="center"/>
        <w:rPr>
          <w:rFonts w:ascii="Tahoma" w:hAnsi="Tahoma"/>
          <w:b/>
          <w:bCs/>
          <w:sz w:val="20"/>
        </w:rPr>
      </w:pPr>
      <w:r>
        <w:rPr>
          <w:rFonts w:ascii="Tahoma" w:hAnsi="Tahoma"/>
          <w:b/>
          <w:bCs/>
          <w:sz w:val="20"/>
        </w:rPr>
        <w:t>Skill Activity 1</w:t>
      </w: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p>
    <w:p w:rsidR="00645443" w:rsidRPr="004A3887" w:rsidRDefault="00645443" w:rsidP="00645443">
      <w:pPr>
        <w:tabs>
          <w:tab w:val="center" w:pos="4680"/>
          <w:tab w:val="left" w:pos="5184"/>
          <w:tab w:val="left" w:pos="5760"/>
          <w:tab w:val="left" w:pos="6336"/>
          <w:tab w:val="left" w:pos="6912"/>
          <w:tab w:val="left" w:pos="7488"/>
          <w:tab w:val="left" w:pos="8064"/>
          <w:tab w:val="left" w:pos="8640"/>
          <w:tab w:val="left" w:pos="9216"/>
        </w:tabs>
        <w:jc w:val="both"/>
        <w:rPr>
          <w:rFonts w:ascii="Tahoma" w:hAnsi="Tahoma"/>
          <w:sz w:val="20"/>
        </w:rPr>
      </w:pPr>
      <w:r w:rsidRPr="004A3887">
        <w:rPr>
          <w:rFonts w:ascii="Tahoma" w:hAnsi="Tahoma"/>
          <w:sz w:val="20"/>
        </w:rPr>
        <w:tab/>
      </w:r>
      <w:r w:rsidRPr="004A3887">
        <w:rPr>
          <w:rFonts w:ascii="Tahoma" w:hAnsi="Tahoma"/>
          <w:b/>
          <w:bCs/>
          <w:sz w:val="20"/>
        </w:rPr>
        <w:t>ROUTER BI</w:t>
      </w:r>
      <w:bookmarkStart w:id="0" w:name="_GoBack"/>
      <w:bookmarkEnd w:id="0"/>
      <w:r w:rsidRPr="004A3887">
        <w:rPr>
          <w:rFonts w:ascii="Tahoma" w:hAnsi="Tahoma"/>
          <w:b/>
          <w:bCs/>
          <w:sz w:val="20"/>
        </w:rPr>
        <w:t xml:space="preserve">T IDENTIFICATION </w:t>
      </w: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p>
    <w:p w:rsidR="00645443"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r w:rsidRPr="004A3887">
        <w:rPr>
          <w:rFonts w:ascii="Tahoma" w:hAnsi="Tahoma"/>
          <w:sz w:val="20"/>
        </w:rPr>
        <w:t>Router bits may be made of high-speed steel (HSS), solid tungsten carbide, or steel with carbide tips.  Each type has advantages for certain applications.  HSS bits are tough and relatively easy to sharpen, but dull quickly when used on plywood, plastic laminates, or hard heavy wood.  Carbide tipped bits last longer than HSS, but are more difficult to sharpen.  They also tend to be brittle, and may break if carelessly handled or abused.  Solid carbide is used mainly for small sizes that would be difficult to manufacture with carbide tips.</w:t>
      </w: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p>
    <w:p w:rsidR="00645443"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r w:rsidRPr="004A3887">
        <w:rPr>
          <w:rFonts w:ascii="Tahoma" w:hAnsi="Tahoma"/>
          <w:sz w:val="20"/>
        </w:rPr>
        <w:t>Router bits may have shanks of any size, from 1/8" to 3/4".  The most popular sizes are 1/4" and 1/2".  The larger shank sizes support the cutting edge better, and reduce vibration in the cut.</w:t>
      </w:r>
    </w:p>
    <w:p w:rsidR="00645443"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p>
    <w:p w:rsidR="00645443"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r>
        <w:rPr>
          <w:rFonts w:ascii="Tahoma" w:hAnsi="Tahoma"/>
          <w:sz w:val="20"/>
        </w:rPr>
        <w:t xml:space="preserve">Task: Using Fig 26-29 on p. 460 of </w:t>
      </w:r>
      <w:r w:rsidRPr="00C855CA">
        <w:rPr>
          <w:rFonts w:ascii="Tahoma" w:hAnsi="Tahoma"/>
          <w:b/>
          <w:i/>
          <w:sz w:val="20"/>
        </w:rPr>
        <w:t>Modern Cabinetmaking</w:t>
      </w:r>
      <w:r>
        <w:rPr>
          <w:rFonts w:ascii="Tahoma" w:hAnsi="Tahoma"/>
          <w:sz w:val="20"/>
        </w:rPr>
        <w:t>, study the bits in our cabinet until you are comfortable you can identify them.</w:t>
      </w:r>
    </w:p>
    <w:p w:rsidR="00645443"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5" w:lineRule="auto"/>
        <w:rPr>
          <w:rFonts w:ascii="Tahoma" w:hAnsi="Tahoma"/>
          <w:b/>
          <w:bCs/>
          <w:sz w:val="20"/>
        </w:rPr>
      </w:pPr>
      <w:r>
        <w:rPr>
          <w:rFonts w:ascii="Tahoma" w:hAnsi="Tahoma"/>
          <w:b/>
          <w:bCs/>
          <w:sz w:val="20"/>
        </w:rPr>
        <w:t xml:space="preserve">ADDITIONAL </w:t>
      </w:r>
      <w:r w:rsidRPr="004A3887">
        <w:rPr>
          <w:rFonts w:ascii="Tahoma" w:hAnsi="Tahoma"/>
          <w:b/>
          <w:bCs/>
          <w:sz w:val="20"/>
        </w:rPr>
        <w:t>TYPES OF ROUTER BITS</w:t>
      </w:r>
      <w:r>
        <w:rPr>
          <w:rFonts w:ascii="Tahoma" w:hAnsi="Tahoma"/>
          <w:b/>
          <w:bCs/>
          <w:sz w:val="20"/>
        </w:rPr>
        <w:t xml:space="preserve"> (not shown in text)</w:t>
      </w: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5" w:lineRule="auto"/>
        <w:rPr>
          <w:rFonts w:ascii="Tahoma" w:hAnsi="Tahoma"/>
          <w:b/>
          <w:bCs/>
          <w:sz w:val="20"/>
        </w:r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5" w:lineRule="auto"/>
        <w:rPr>
          <w:rFonts w:ascii="Tahoma" w:hAnsi="Tahoma"/>
          <w:b/>
          <w:bCs/>
          <w:sz w:val="20"/>
        </w:rPr>
        <w:sectPr w:rsidR="00645443" w:rsidRPr="004A3887" w:rsidSect="004A3887">
          <w:footerReference w:type="even" r:id="rId4"/>
          <w:footerReference w:type="default" r:id="rId5"/>
          <w:endnotePr>
            <w:numFmt w:val="decimal"/>
          </w:endnotePr>
          <w:pgSz w:w="12240" w:h="15840" w:code="1"/>
          <w:pgMar w:top="1440" w:right="1440" w:bottom="864" w:left="1440" w:header="1008" w:footer="720" w:gutter="0"/>
          <w:cols w:space="720"/>
          <w:noEndnote/>
        </w:sect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5" w:lineRule="auto"/>
        <w:ind w:left="576"/>
        <w:rPr>
          <w:rFonts w:ascii="Tahoma" w:hAnsi="Tahoma"/>
          <w:sz w:val="20"/>
        </w:rPr>
      </w:pPr>
    </w:p>
    <w:p w:rsidR="00645443" w:rsidRPr="004A3887" w:rsidRDefault="00645443" w:rsidP="00645443">
      <w:pPr>
        <w:framePr w:w="5054" w:h="5311" w:hRule="exact" w:hSpace="90" w:vSpace="90" w:wrap="auto" w:vAnchor="page" w:hAnchor="margin" w:x="5473" w:y="7816"/>
        <w:pBdr>
          <w:top w:val="single" w:sz="6" w:space="0" w:color="FFFFFF"/>
          <w:left w:val="single" w:sz="6" w:space="0" w:color="FFFFFF"/>
          <w:bottom w:val="single" w:sz="6" w:space="0" w:color="FFFFFF"/>
          <w:right w:val="single" w:sz="6" w:space="0" w:color="FFFFFF"/>
        </w:pBdr>
        <w:rPr>
          <w:rFonts w:ascii="Tahoma" w:hAnsi="Tahoma"/>
          <w:sz w:val="20"/>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3029585</wp:posOffset>
                </wp:positionV>
                <wp:extent cx="2563495" cy="1490980"/>
                <wp:effectExtent l="11430" t="9525" r="635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490980"/>
                        </a:xfrm>
                        <a:prstGeom prst="rect">
                          <a:avLst/>
                        </a:prstGeom>
                        <a:solidFill>
                          <a:srgbClr val="FFFFFF"/>
                        </a:solidFill>
                        <a:ln w="9525">
                          <a:solidFill>
                            <a:srgbClr val="000000"/>
                          </a:solidFill>
                          <a:miter lim="800000"/>
                          <a:headEnd/>
                          <a:tailEnd/>
                        </a:ln>
                      </wps:spPr>
                      <wps:txbx>
                        <w:txbxContent>
                          <w:p w:rsidR="00645443" w:rsidRDefault="00645443" w:rsidP="00645443">
                            <w:r w:rsidRPr="004A3887">
                              <w:rPr>
                                <w:rFonts w:ascii="Tahoma" w:hAnsi="Tahoma"/>
                                <w:noProof/>
                                <w:sz w:val="20"/>
                              </w:rPr>
                              <w:drawing>
                                <wp:inline distT="0" distB="0" distL="0" distR="0">
                                  <wp:extent cx="23717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301" t="72382" r="-301" b="-310"/>
                                          <a:stretch>
                                            <a:fillRect/>
                                          </a:stretch>
                                        </pic:blipFill>
                                        <pic:spPr bwMode="auto">
                                          <a:xfrm>
                                            <a:off x="0" y="0"/>
                                            <a:ext cx="2371725" cy="1390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8pt;margin-top:238.55pt;width:201.85pt;height:117.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">
                <v:textbox style="mso-fit-shape-to-text:t">
                  <w:txbxContent>
                    <w:p w:rsidR="00645443" w:rsidRDefault="00645443" w:rsidP="00645443">
                      <w:r w:rsidRPr="004A3887">
                        <w:rPr>
                          <w:rFonts w:ascii="Tahoma" w:hAnsi="Tahoma"/>
                          <w:noProof/>
                          <w:sz w:val="20"/>
                        </w:rPr>
                        <w:drawing>
                          <wp:inline distT="0" distB="0" distL="0" distR="0">
                            <wp:extent cx="23717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301" t="72382" r="-301" b="-310"/>
                                    <a:stretch>
                                      <a:fillRect/>
                                    </a:stretch>
                                  </pic:blipFill>
                                  <pic:spPr bwMode="auto">
                                    <a:xfrm>
                                      <a:off x="0" y="0"/>
                                      <a:ext cx="2371725" cy="1390650"/>
                                    </a:xfrm>
                                    <a:prstGeom prst="rect">
                                      <a:avLst/>
                                    </a:prstGeom>
                                    <a:noFill/>
                                    <a:ln>
                                      <a:noFill/>
                                    </a:ln>
                                  </pic:spPr>
                                </pic:pic>
                              </a:graphicData>
                            </a:graphic>
                          </wp:inline>
                        </w:drawing>
                      </w:r>
                    </w:p>
                  </w:txbxContent>
                </v:textbox>
              </v:shape>
            </w:pict>
          </mc:Fallback>
        </mc:AlternateContent>
      </w: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25" w:lineRule="auto"/>
        <w:rPr>
          <w:rFonts w:ascii="Tahoma" w:hAnsi="Tahoma"/>
          <w:sz w:val="20"/>
        </w:r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sectPr w:rsidR="00645443" w:rsidRPr="004A3887" w:rsidSect="004A3887">
          <w:endnotePr>
            <w:numFmt w:val="decimal"/>
          </w:endnotePr>
          <w:type w:val="continuous"/>
          <w:pgSz w:w="12240" w:h="15840" w:code="1"/>
          <w:pgMar w:top="1440" w:right="1440" w:bottom="864" w:left="1440" w:header="1008" w:footer="720" w:gutter="0"/>
          <w:cols w:space="720"/>
          <w:noEndnote/>
        </w:sect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hanging="576"/>
        <w:rPr>
          <w:rFonts w:ascii="Tahoma" w:hAnsi="Tahoma"/>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3516630</wp:posOffset>
                </wp:positionH>
                <wp:positionV relativeFrom="paragraph">
                  <wp:posOffset>55880</wp:posOffset>
                </wp:positionV>
                <wp:extent cx="2569845" cy="1343025"/>
                <wp:effectExtent l="11430"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343025"/>
                        </a:xfrm>
                        <a:prstGeom prst="rect">
                          <a:avLst/>
                        </a:prstGeom>
                        <a:solidFill>
                          <a:srgbClr val="FFFFFF"/>
                        </a:solidFill>
                        <a:ln w="9525">
                          <a:solidFill>
                            <a:srgbClr val="000000"/>
                          </a:solidFill>
                          <a:miter lim="800000"/>
                          <a:headEnd/>
                          <a:tailEnd/>
                        </a:ln>
                      </wps:spPr>
                      <wps:txbx>
                        <w:txbxContent>
                          <w:p w:rsidR="00645443" w:rsidRDefault="00645443" w:rsidP="00645443">
                            <w:r w:rsidRPr="004A3887">
                              <w:rPr>
                                <w:rFonts w:ascii="Tahoma" w:hAnsi="Tahoma"/>
                                <w:noProof/>
                                <w:sz w:val="20"/>
                              </w:rPr>
                              <w:drawing>
                                <wp:inline distT="0" distB="0" distL="0" distR="0">
                                  <wp:extent cx="2371725" cy="501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301" t="-310" r="-301" b="-310"/>
                                          <a:stretch>
                                            <a:fillRect/>
                                          </a:stretch>
                                        </pic:blipFill>
                                        <pic:spPr bwMode="auto">
                                          <a:xfrm>
                                            <a:off x="0" y="0"/>
                                            <a:ext cx="2371725" cy="501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6.9pt;margin-top:4.4pt;width:202.3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">
                <v:textbox>
                  <w:txbxContent>
                    <w:p w:rsidR="00645443" w:rsidRDefault="00645443" w:rsidP="00645443">
                      <w:r w:rsidRPr="004A3887">
                        <w:rPr>
                          <w:rFonts w:ascii="Tahoma" w:hAnsi="Tahoma"/>
                          <w:noProof/>
                          <w:sz w:val="20"/>
                        </w:rPr>
                        <w:drawing>
                          <wp:inline distT="0" distB="0" distL="0" distR="0">
                            <wp:extent cx="2371725" cy="501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301" t="-310" r="-301" b="-310"/>
                                    <a:stretch>
                                      <a:fillRect/>
                                    </a:stretch>
                                  </pic:blipFill>
                                  <pic:spPr bwMode="auto">
                                    <a:xfrm>
                                      <a:off x="0" y="0"/>
                                      <a:ext cx="2371725" cy="5010150"/>
                                    </a:xfrm>
                                    <a:prstGeom prst="rect">
                                      <a:avLst/>
                                    </a:prstGeom>
                                    <a:noFill/>
                                    <a:ln>
                                      <a:noFill/>
                                    </a:ln>
                                  </pic:spPr>
                                </pic:pic>
                              </a:graphicData>
                            </a:graphic>
                          </wp:inline>
                        </w:drawing>
                      </w:r>
                    </w:p>
                  </w:txbxContent>
                </v:textbox>
              </v:shape>
            </w:pict>
          </mc:Fallback>
        </mc:AlternateContent>
      </w:r>
      <w:r>
        <w:rPr>
          <w:rFonts w:ascii="Tahoma" w:hAnsi="Tahoma"/>
          <w:sz w:val="20"/>
        </w:rPr>
        <w:t>1</w:t>
      </w:r>
      <w:r w:rsidRPr="004A3887">
        <w:rPr>
          <w:rFonts w:ascii="Tahoma" w:hAnsi="Tahoma"/>
          <w:sz w:val="20"/>
        </w:rPr>
        <w:t>.</w:t>
      </w:r>
      <w:r w:rsidRPr="004A3887">
        <w:rPr>
          <w:rFonts w:ascii="Tahoma" w:hAnsi="Tahoma"/>
          <w:sz w:val="20"/>
        </w:rPr>
        <w:tab/>
        <w:t>BEADING BITS</w:t>
      </w: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ahoma" w:hAnsi="Tahoma"/>
          <w:sz w:val="20"/>
        </w:rPr>
      </w:pPr>
      <w:r w:rsidRPr="004A3887">
        <w:rPr>
          <w:rFonts w:ascii="Tahoma" w:hAnsi="Tahoma"/>
          <w:sz w:val="20"/>
        </w:rPr>
        <w:t>2 flutes, solid or ball bearing pilot.</w:t>
      </w: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ahoma" w:hAnsi="Tahoma"/>
          <w:sz w:val="20"/>
        </w:rPr>
      </w:pPr>
      <w:r w:rsidRPr="004A3887">
        <w:rPr>
          <w:rFonts w:ascii="Tahoma" w:hAnsi="Tahoma"/>
          <w:sz w:val="20"/>
        </w:rPr>
        <w:t xml:space="preserve">Sizes:  1/16 to 3/4 inch radius.  </w:t>
      </w: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ahoma" w:hAnsi="Tahoma"/>
          <w:sz w:val="20"/>
        </w:rPr>
      </w:pPr>
      <w:r w:rsidRPr="004A3887">
        <w:rPr>
          <w:rFonts w:ascii="Tahoma" w:hAnsi="Tahoma"/>
          <w:sz w:val="20"/>
        </w:rPr>
        <w:t xml:space="preserve">(These </w:t>
      </w:r>
      <w:r>
        <w:rPr>
          <w:rFonts w:ascii="Tahoma" w:hAnsi="Tahoma"/>
          <w:sz w:val="20"/>
        </w:rPr>
        <w:t>bits are identical to Rounding-over bi</w:t>
      </w:r>
      <w:r w:rsidRPr="004A3887">
        <w:rPr>
          <w:rFonts w:ascii="Tahoma" w:hAnsi="Tahoma"/>
          <w:sz w:val="20"/>
        </w:rPr>
        <w:t>ts of the same size, only with smaller diameter pilots.  Those with ball bearing pilots may easily be converted from one type to the other.)</w:t>
      </w:r>
    </w:p>
    <w:p w:rsidR="00645443"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ahoma" w:hAnsi="Tahoma"/>
          <w:sz w:val="20"/>
        </w:rPr>
      </w:pPr>
      <w:r w:rsidRPr="004A3887">
        <w:rPr>
          <w:rFonts w:ascii="Tahoma" w:hAnsi="Tahoma"/>
          <w:sz w:val="20"/>
        </w:rPr>
        <w:t>Used for routing decorative beads on edges of stock.  Pilots need a smooth surface to run against.</w:t>
      </w:r>
    </w:p>
    <w:p w:rsidR="00645443"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ahoma" w:hAnsi="Tahoma"/>
          <w:sz w:val="20"/>
        </w:rPr>
      </w:pPr>
    </w:p>
    <w:p w:rsidR="00645443" w:rsidRPr="004A3887" w:rsidRDefault="00645443" w:rsidP="00645443">
      <w:pPr>
        <w:framePr w:w="3643" w:h="1686" w:hRule="exact" w:hSpace="90" w:vSpace="90" w:wrap="auto" w:vAnchor="page" w:hAnchor="page" w:x="6631" w:y="10606"/>
        <w:pBdr>
          <w:top w:val="single" w:sz="6" w:space="0" w:color="FFFFFF"/>
          <w:left w:val="single" w:sz="6" w:space="0" w:color="FFFFFF"/>
          <w:bottom w:val="single" w:sz="6" w:space="0" w:color="FFFFFF"/>
          <w:right w:val="single" w:sz="6" w:space="0" w:color="FFFFFF"/>
        </w:pBdr>
        <w:rPr>
          <w:rFonts w:ascii="Tahoma" w:hAnsi="Tahoma"/>
          <w:sz w:val="20"/>
        </w:rPr>
      </w:pPr>
      <w:r w:rsidRPr="004A3887">
        <w:rPr>
          <w:rFonts w:ascii="Tahoma" w:hAnsi="Tahoma"/>
          <w:noProof/>
          <w:sz w:val="20"/>
        </w:rPr>
        <w:drawing>
          <wp:inline distT="0" distB="0" distL="0" distR="0">
            <wp:extent cx="23145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19" r="-119"/>
                    <a:stretch>
                      <a:fillRect/>
                    </a:stretch>
                  </pic:blipFill>
                  <pic:spPr bwMode="auto">
                    <a:xfrm>
                      <a:off x="0" y="0"/>
                      <a:ext cx="2314575" cy="1066800"/>
                    </a:xfrm>
                    <a:prstGeom prst="rect">
                      <a:avLst/>
                    </a:prstGeom>
                    <a:noFill/>
                    <a:ln>
                      <a:noFill/>
                    </a:ln>
                  </pic:spPr>
                </pic:pic>
              </a:graphicData>
            </a:graphic>
          </wp:inline>
        </w:drawing>
      </w:r>
    </w:p>
    <w:p w:rsidR="00645443"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ahoma" w:hAnsi="Tahoma"/>
          <w:sz w:val="20"/>
        </w:rPr>
      </w:pPr>
    </w:p>
    <w:p w:rsidR="00645443"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ahoma" w:hAnsi="Tahoma"/>
          <w:sz w:val="20"/>
        </w:r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ahoma" w:hAnsi="Tahoma"/>
          <w:sz w:val="20"/>
        </w:r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hanging="576"/>
        <w:rPr>
          <w:rFonts w:ascii="Tahoma" w:hAnsi="Tahoma"/>
          <w:sz w:val="20"/>
        </w:rPr>
      </w:pPr>
      <w:r>
        <w:rPr>
          <w:rFonts w:ascii="Tahoma" w:hAnsi="Tahoma"/>
          <w:sz w:val="20"/>
        </w:rPr>
        <w:t>2</w:t>
      </w:r>
      <w:r w:rsidRPr="004A3887">
        <w:rPr>
          <w:rFonts w:ascii="Tahoma" w:hAnsi="Tahoma"/>
          <w:sz w:val="20"/>
        </w:rPr>
        <w:t>.</w:t>
      </w:r>
      <w:r w:rsidRPr="004A3887">
        <w:rPr>
          <w:rFonts w:ascii="Tahoma" w:hAnsi="Tahoma"/>
          <w:sz w:val="20"/>
        </w:rPr>
        <w:tab/>
        <w:t>SLOTTING CUTTER WITH ARBOR</w:t>
      </w: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ahoma" w:hAnsi="Tahoma"/>
          <w:sz w:val="20"/>
        </w:rPr>
      </w:pPr>
      <w:r w:rsidRPr="004A3887">
        <w:rPr>
          <w:rFonts w:ascii="Tahoma" w:hAnsi="Tahoma"/>
          <w:sz w:val="20"/>
        </w:rPr>
        <w:t xml:space="preserve">2 or 3 lips, 1 7/8 inch in diameter.  </w:t>
      </w: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ahoma" w:hAnsi="Tahoma"/>
          <w:sz w:val="20"/>
        </w:rPr>
      </w:pPr>
      <w:r w:rsidRPr="004A3887">
        <w:rPr>
          <w:rFonts w:ascii="Tahoma" w:hAnsi="Tahoma"/>
          <w:sz w:val="20"/>
        </w:rPr>
        <w:t>Sizes:  1/16 to 1/4 inch kerfs.</w:t>
      </w: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ahoma" w:hAnsi="Tahoma"/>
          <w:sz w:val="20"/>
        </w:rPr>
      </w:pPr>
      <w:r w:rsidRPr="004A3887">
        <w:rPr>
          <w:rFonts w:ascii="Tahoma" w:hAnsi="Tahoma"/>
          <w:sz w:val="20"/>
        </w:rPr>
        <w:t xml:space="preserve">Used with an arbor, with or without a ball bearing pilot, to cut slots in edges of stock.  </w:t>
      </w:r>
    </w:p>
    <w:p w:rsidR="00645443" w:rsidRPr="004A3887" w:rsidRDefault="00645443" w:rsidP="006454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ahoma" w:hAnsi="Tahoma"/>
          <w:sz w:val="20"/>
        </w:rPr>
        <w:sectPr w:rsidR="00645443" w:rsidRPr="004A3887" w:rsidSect="007F48C0">
          <w:endnotePr>
            <w:numFmt w:val="decimal"/>
          </w:endnotePr>
          <w:type w:val="continuous"/>
          <w:pgSz w:w="12240" w:h="15840" w:code="1"/>
          <w:pgMar w:top="1440" w:right="1440" w:bottom="720" w:left="1440" w:header="1008" w:footer="720" w:gutter="0"/>
          <w:cols w:space="720"/>
          <w:noEndnote/>
        </w:sectPr>
      </w:pPr>
      <w:r w:rsidRPr="004A3887">
        <w:rPr>
          <w:rFonts w:ascii="Tahoma" w:hAnsi="Tahoma"/>
          <w:sz w:val="20"/>
        </w:rPr>
        <w:t>Arbors come in v</w:t>
      </w:r>
      <w:r>
        <w:rPr>
          <w:rFonts w:ascii="Tahoma" w:hAnsi="Tahoma"/>
          <w:sz w:val="20"/>
        </w:rPr>
        <w:t xml:space="preserve">arious lengths, with 1/4 or </w:t>
      </w:r>
      <w:r>
        <w:rPr>
          <w:rFonts w:ascii="Tahoma" w:hAnsi="Tahoma"/>
          <w:sz w:val="20"/>
        </w:rPr>
        <w:t>½  shanks.</w:t>
      </w:r>
    </w:p>
    <w:p w:rsidR="00E06278" w:rsidRDefault="00E06278"/>
    <w:sectPr w:rsidR="00E0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4F" w:rsidRDefault="006454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D4F" w:rsidRDefault="00645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4F" w:rsidRDefault="00645443">
    <w:pPr>
      <w:spacing w:line="240" w:lineRule="exact"/>
    </w:pPr>
  </w:p>
  <w:p w:rsidR="002A5D4F" w:rsidRPr="004A3887" w:rsidRDefault="00645443">
    <w:pPr>
      <w:framePr w:wrap="around" w:vAnchor="text" w:hAnchor="margin" w:xAlign="center" w:y="1"/>
      <w:jc w:val="center"/>
      <w:rPr>
        <w:rFonts w:ascii="Tahoma" w:hAnsi="Tahoma"/>
        <w:sz w:val="20"/>
      </w:rPr>
    </w:pPr>
    <w:r w:rsidRPr="004A3887">
      <w:rPr>
        <w:rFonts w:ascii="Tahoma" w:hAnsi="Tahoma"/>
        <w:sz w:val="20"/>
      </w:rPr>
      <w:fldChar w:fldCharType="begin"/>
    </w:r>
    <w:r w:rsidRPr="004A3887">
      <w:rPr>
        <w:rFonts w:ascii="Tahoma" w:hAnsi="Tahoma"/>
        <w:sz w:val="20"/>
      </w:rPr>
      <w:instrText xml:space="preserve">PAGE </w:instrText>
    </w:r>
    <w:r w:rsidRPr="004A3887">
      <w:rPr>
        <w:rFonts w:ascii="Tahoma" w:hAnsi="Tahoma"/>
        <w:sz w:val="20"/>
      </w:rPr>
      <w:fldChar w:fldCharType="separate"/>
    </w:r>
    <w:r>
      <w:rPr>
        <w:rFonts w:ascii="Tahoma" w:hAnsi="Tahoma"/>
        <w:noProof/>
        <w:sz w:val="20"/>
      </w:rPr>
      <w:t>2</w:t>
    </w:r>
    <w:r w:rsidRPr="004A3887">
      <w:rPr>
        <w:rFonts w:ascii="Tahoma" w:hAnsi="Tahoma"/>
        <w:sz w:val="20"/>
      </w:rPr>
      <w:fldChar w:fldCharType="end"/>
    </w:r>
  </w:p>
  <w:p w:rsidR="002A5D4F" w:rsidRDefault="00645443">
    <w:pPr>
      <w:tabs>
        <w:tab w:val="left" w:pos="6780"/>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43"/>
    <w:rsid w:val="00645443"/>
    <w:rsid w:val="00E0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23E2C-6625-4974-925B-AA3C3C55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4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5443"/>
    <w:pPr>
      <w:tabs>
        <w:tab w:val="center" w:pos="4320"/>
        <w:tab w:val="right" w:pos="8640"/>
      </w:tabs>
    </w:pPr>
  </w:style>
  <w:style w:type="character" w:customStyle="1" w:styleId="FooterChar">
    <w:name w:val="Footer Char"/>
    <w:basedOn w:val="DefaultParagraphFont"/>
    <w:link w:val="Footer"/>
    <w:rsid w:val="00645443"/>
    <w:rPr>
      <w:rFonts w:ascii="Courier" w:eastAsia="Times New Roman" w:hAnsi="Courier" w:cs="Times New Roman"/>
      <w:sz w:val="24"/>
      <w:szCs w:val="24"/>
    </w:rPr>
  </w:style>
  <w:style w:type="character" w:styleId="PageNumber">
    <w:name w:val="page number"/>
    <w:basedOn w:val="DefaultParagraphFont"/>
    <w:rsid w:val="0064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Molzahn, Patrick A</dc:creator>
  <cp:keywords/>
  <dc:description/>
  <cp:lastModifiedBy>Molzahn, Patrick A</cp:lastModifiedBy>
  <cp:revision>1</cp:revision>
  <dcterms:created xsi:type="dcterms:W3CDTF">2017-06-06T19:47:00Z</dcterms:created>
  <dcterms:modified xsi:type="dcterms:W3CDTF">2017-06-06T19:48:00Z</dcterms:modified>
</cp:coreProperties>
</file>