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50" w:rsidRPr="0083253B" w:rsidRDefault="0083253B" w:rsidP="00BF4146">
      <w:pPr>
        <w:pStyle w:val="Heading2"/>
        <w:keepNext w:val="0"/>
        <w:jc w:val="center"/>
        <w:rPr>
          <w:rFonts w:ascii="Tahoma" w:hAnsi="Tahoma"/>
          <w:i w:val="0"/>
          <w:iCs w:val="0"/>
          <w:sz w:val="20"/>
        </w:rPr>
      </w:pPr>
      <w:r>
        <w:rPr>
          <w:rFonts w:ascii="Tahoma" w:hAnsi="Tahoma"/>
          <w:i w:val="0"/>
          <w:iCs w:val="0"/>
          <w:sz w:val="20"/>
        </w:rPr>
        <w:t>I</w:t>
      </w:r>
      <w:r w:rsidR="00606650" w:rsidRPr="0083253B">
        <w:rPr>
          <w:rFonts w:ascii="Tahoma" w:hAnsi="Tahoma"/>
          <w:i w:val="0"/>
          <w:iCs w:val="0"/>
          <w:sz w:val="20"/>
        </w:rPr>
        <w:t>nformation Sheet 1</w:t>
      </w:r>
    </w:p>
    <w:p w:rsidR="00B54487" w:rsidRPr="0083253B" w:rsidRDefault="00B54487" w:rsidP="00B54487">
      <w:pPr>
        <w:rPr>
          <w:rFonts w:ascii="Tahoma" w:hAnsi="Tahoma"/>
          <w:sz w:val="20"/>
        </w:rPr>
      </w:pPr>
    </w:p>
    <w:p w:rsidR="00606650" w:rsidRPr="0083253B" w:rsidRDefault="00606650">
      <w:pPr>
        <w:pStyle w:val="Heading3"/>
        <w:jc w:val="center"/>
        <w:rPr>
          <w:rFonts w:ascii="Tahoma" w:hAnsi="Tahoma"/>
          <w:sz w:val="20"/>
        </w:rPr>
      </w:pPr>
      <w:r w:rsidRPr="0083253B">
        <w:rPr>
          <w:rFonts w:ascii="Tahoma" w:hAnsi="Tahoma"/>
          <w:sz w:val="20"/>
        </w:rPr>
        <w:t>PORTABLE POWER SAW SAFETY RULES</w:t>
      </w:r>
    </w:p>
    <w:p w:rsidR="00606650" w:rsidRDefault="00606650">
      <w:pPr>
        <w:rPr>
          <w:rFonts w:ascii="Tahoma" w:hAnsi="Tahoma"/>
          <w:sz w:val="20"/>
        </w:rPr>
      </w:pPr>
    </w:p>
    <w:p w:rsidR="0083253B" w:rsidRPr="0083253B" w:rsidRDefault="0083253B">
      <w:pPr>
        <w:rPr>
          <w:rFonts w:ascii="Tahoma" w:hAnsi="Tahoma"/>
          <w:sz w:val="20"/>
        </w:rPr>
      </w:pPr>
    </w:p>
    <w:p w:rsidR="00606650" w:rsidRPr="0083253B" w:rsidRDefault="00606650">
      <w:pPr>
        <w:pStyle w:val="List"/>
        <w:rPr>
          <w:rFonts w:ascii="Tahoma" w:hAnsi="Tahoma"/>
          <w:sz w:val="20"/>
        </w:rPr>
      </w:pPr>
      <w:r w:rsidRPr="0083253B">
        <w:rPr>
          <w:rFonts w:ascii="Tahoma" w:hAnsi="Tahoma"/>
          <w:sz w:val="20"/>
        </w:rPr>
        <w:t>1.</w:t>
      </w:r>
      <w:r w:rsidRPr="0083253B">
        <w:rPr>
          <w:rFonts w:ascii="Tahoma" w:hAnsi="Tahoma"/>
          <w:sz w:val="20"/>
        </w:rPr>
        <w:tab/>
      </w:r>
      <w:r w:rsidR="003801D1">
        <w:rPr>
          <w:rFonts w:ascii="Tahoma" w:hAnsi="Tahoma"/>
          <w:sz w:val="20"/>
        </w:rPr>
        <w:tab/>
      </w:r>
      <w:r w:rsidRPr="0083253B">
        <w:rPr>
          <w:rFonts w:ascii="Tahoma" w:hAnsi="Tahoma"/>
          <w:sz w:val="20"/>
        </w:rPr>
        <w:t>Follow all General Safety Rules.</w:t>
      </w:r>
    </w:p>
    <w:p w:rsidR="00606650" w:rsidRPr="0083253B" w:rsidRDefault="00606650">
      <w:pPr>
        <w:pStyle w:val="List"/>
        <w:ind w:left="0" w:firstLine="0"/>
        <w:rPr>
          <w:rFonts w:ascii="Tahoma" w:hAnsi="Tahoma"/>
          <w:sz w:val="20"/>
        </w:rPr>
      </w:pPr>
    </w:p>
    <w:p w:rsidR="00606650" w:rsidRPr="0083253B" w:rsidRDefault="00606650">
      <w:pPr>
        <w:pStyle w:val="List"/>
        <w:numPr>
          <w:ilvl w:val="0"/>
          <w:numId w:val="10"/>
        </w:numPr>
        <w:tabs>
          <w:tab w:val="left" w:pos="720"/>
        </w:tabs>
        <w:ind w:hanging="720"/>
        <w:rPr>
          <w:rFonts w:ascii="Tahoma" w:hAnsi="Tahoma"/>
          <w:sz w:val="20"/>
        </w:rPr>
      </w:pPr>
      <w:r w:rsidRPr="0083253B">
        <w:rPr>
          <w:rFonts w:ascii="Tahoma" w:hAnsi="Tahoma"/>
          <w:sz w:val="20"/>
        </w:rPr>
        <w:t>Keep the power cord away from the blade.</w:t>
      </w:r>
    </w:p>
    <w:p w:rsidR="00606650" w:rsidRPr="0083253B" w:rsidRDefault="00606650">
      <w:pPr>
        <w:pStyle w:val="List"/>
        <w:tabs>
          <w:tab w:val="left" w:pos="720"/>
        </w:tabs>
        <w:ind w:hanging="720"/>
        <w:rPr>
          <w:rFonts w:ascii="Tahoma" w:hAnsi="Tahoma"/>
          <w:sz w:val="20"/>
        </w:rPr>
      </w:pPr>
    </w:p>
    <w:p w:rsidR="00606650" w:rsidRPr="0083253B" w:rsidRDefault="00606650">
      <w:pPr>
        <w:pStyle w:val="List"/>
        <w:numPr>
          <w:ilvl w:val="0"/>
          <w:numId w:val="10"/>
        </w:numPr>
        <w:tabs>
          <w:tab w:val="left" w:pos="720"/>
        </w:tabs>
        <w:ind w:hanging="720"/>
        <w:rPr>
          <w:rFonts w:ascii="Tahoma" w:hAnsi="Tahoma"/>
          <w:sz w:val="20"/>
        </w:rPr>
      </w:pPr>
      <w:r w:rsidRPr="0083253B">
        <w:rPr>
          <w:rFonts w:ascii="Tahoma" w:hAnsi="Tahoma"/>
          <w:sz w:val="20"/>
        </w:rPr>
        <w:t>Adjust the depth on circular saws so that the blade projects through the stock just the depth of one tooth (Approx. ¼” to 3/8”).</w:t>
      </w:r>
    </w:p>
    <w:p w:rsidR="00606650" w:rsidRPr="0083253B" w:rsidRDefault="00606650">
      <w:pPr>
        <w:pStyle w:val="List"/>
        <w:tabs>
          <w:tab w:val="left" w:pos="720"/>
        </w:tabs>
        <w:ind w:hanging="720"/>
        <w:rPr>
          <w:rFonts w:ascii="Tahoma" w:hAnsi="Tahoma"/>
          <w:sz w:val="20"/>
        </w:rPr>
      </w:pPr>
    </w:p>
    <w:p w:rsidR="00606650" w:rsidRPr="0083253B" w:rsidRDefault="00606650">
      <w:pPr>
        <w:pStyle w:val="List"/>
        <w:numPr>
          <w:ilvl w:val="0"/>
          <w:numId w:val="10"/>
        </w:numPr>
        <w:tabs>
          <w:tab w:val="left" w:pos="720"/>
        </w:tabs>
        <w:ind w:hanging="720"/>
        <w:rPr>
          <w:rFonts w:ascii="Tahoma" w:hAnsi="Tahoma"/>
          <w:sz w:val="20"/>
        </w:rPr>
      </w:pPr>
      <w:r w:rsidRPr="0083253B">
        <w:rPr>
          <w:rFonts w:ascii="Tahoma" w:hAnsi="Tahoma"/>
          <w:sz w:val="20"/>
        </w:rPr>
        <w:t>Allow the blade to come to full speed before contacting the stock.</w:t>
      </w:r>
    </w:p>
    <w:p w:rsidR="00606650" w:rsidRPr="0083253B" w:rsidRDefault="00606650">
      <w:pPr>
        <w:pStyle w:val="List"/>
        <w:tabs>
          <w:tab w:val="left" w:pos="720"/>
        </w:tabs>
        <w:ind w:left="0" w:firstLine="0"/>
        <w:rPr>
          <w:rFonts w:ascii="Tahoma" w:hAnsi="Tahoma"/>
          <w:sz w:val="20"/>
        </w:rPr>
      </w:pPr>
    </w:p>
    <w:p w:rsidR="00606650" w:rsidRPr="0083253B" w:rsidRDefault="00606650">
      <w:pPr>
        <w:pStyle w:val="List"/>
        <w:numPr>
          <w:ilvl w:val="0"/>
          <w:numId w:val="10"/>
        </w:numPr>
        <w:tabs>
          <w:tab w:val="left" w:pos="720"/>
        </w:tabs>
        <w:ind w:hanging="720"/>
        <w:rPr>
          <w:rFonts w:ascii="Tahoma" w:hAnsi="Tahoma"/>
          <w:sz w:val="20"/>
        </w:rPr>
      </w:pPr>
      <w:r w:rsidRPr="0083253B">
        <w:rPr>
          <w:rFonts w:ascii="Tahoma" w:hAnsi="Tahoma"/>
          <w:sz w:val="20"/>
        </w:rPr>
        <w:t>Do not crosscut stock BETWEEN supports.  Make all cuts OUTSIDE of supports.</w:t>
      </w:r>
    </w:p>
    <w:p w:rsidR="00606650" w:rsidRPr="0083253B" w:rsidRDefault="00606650">
      <w:pPr>
        <w:pStyle w:val="List"/>
        <w:tabs>
          <w:tab w:val="left" w:pos="720"/>
        </w:tabs>
        <w:ind w:hanging="720"/>
        <w:rPr>
          <w:rFonts w:ascii="Tahoma" w:hAnsi="Tahoma"/>
          <w:sz w:val="20"/>
        </w:rPr>
      </w:pPr>
    </w:p>
    <w:p w:rsidR="00606650" w:rsidRPr="0083253B" w:rsidRDefault="00606650">
      <w:pPr>
        <w:pStyle w:val="List"/>
        <w:numPr>
          <w:ilvl w:val="0"/>
          <w:numId w:val="10"/>
        </w:numPr>
        <w:tabs>
          <w:tab w:val="left" w:pos="720"/>
        </w:tabs>
        <w:ind w:hanging="720"/>
        <w:rPr>
          <w:rFonts w:ascii="Tahoma" w:hAnsi="Tahoma"/>
          <w:sz w:val="20"/>
        </w:rPr>
      </w:pPr>
      <w:r w:rsidRPr="0083253B">
        <w:rPr>
          <w:rFonts w:ascii="Tahoma" w:hAnsi="Tahoma"/>
          <w:sz w:val="20"/>
        </w:rPr>
        <w:t>Be sure you have good footing, balance and complete control of the saw at all times.</w:t>
      </w:r>
    </w:p>
    <w:p w:rsidR="00606650" w:rsidRPr="0083253B" w:rsidRDefault="00606650">
      <w:pPr>
        <w:pStyle w:val="List"/>
        <w:ind w:firstLine="0"/>
        <w:rPr>
          <w:rFonts w:ascii="Tahoma" w:hAnsi="Tahoma"/>
          <w:sz w:val="20"/>
        </w:rPr>
      </w:pPr>
    </w:p>
    <w:p w:rsidR="00606650" w:rsidRPr="0083253B" w:rsidRDefault="00606650">
      <w:pPr>
        <w:pStyle w:val="List"/>
        <w:rPr>
          <w:rFonts w:ascii="Tahoma" w:hAnsi="Tahoma"/>
          <w:sz w:val="20"/>
        </w:rPr>
      </w:pPr>
      <w:r w:rsidRPr="0083253B">
        <w:rPr>
          <w:rFonts w:ascii="Tahoma" w:hAnsi="Tahoma"/>
          <w:sz w:val="20"/>
        </w:rPr>
        <w:t>7.</w:t>
      </w:r>
      <w:r w:rsidRPr="0083253B">
        <w:rPr>
          <w:rFonts w:ascii="Tahoma" w:hAnsi="Tahoma"/>
          <w:sz w:val="20"/>
        </w:rPr>
        <w:tab/>
      </w:r>
      <w:r w:rsidR="003801D1">
        <w:rPr>
          <w:rFonts w:ascii="Tahoma" w:hAnsi="Tahoma"/>
          <w:sz w:val="20"/>
        </w:rPr>
        <w:tab/>
      </w:r>
      <w:r w:rsidRPr="0083253B">
        <w:rPr>
          <w:rFonts w:ascii="Tahoma" w:hAnsi="Tahoma"/>
          <w:sz w:val="20"/>
        </w:rPr>
        <w:t>Do not back the saw out of a cut while it is running.</w:t>
      </w: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pStyle w:val="ListContinue"/>
        <w:ind w:left="0"/>
        <w:rPr>
          <w:rFonts w:ascii="Tahoma" w:hAnsi="Tahoma"/>
          <w:sz w:val="20"/>
        </w:rPr>
      </w:pPr>
      <w:r w:rsidRPr="0083253B">
        <w:rPr>
          <w:rFonts w:ascii="Tahoma" w:hAnsi="Tahoma"/>
          <w:sz w:val="20"/>
        </w:rPr>
        <w:t>8.</w:t>
      </w:r>
      <w:r w:rsidRPr="0083253B">
        <w:rPr>
          <w:rFonts w:ascii="Tahoma" w:hAnsi="Tahoma"/>
          <w:sz w:val="20"/>
        </w:rPr>
        <w:tab/>
        <w:t>Support the stock to be cut.  Clamp small pieces to a bench if possible.</w:t>
      </w:r>
    </w:p>
    <w:p w:rsidR="00606650" w:rsidRPr="0083253B" w:rsidRDefault="00606650">
      <w:pPr>
        <w:pStyle w:val="List"/>
        <w:rPr>
          <w:rFonts w:ascii="Tahoma" w:hAnsi="Tahoma"/>
          <w:sz w:val="20"/>
        </w:rPr>
      </w:pPr>
    </w:p>
    <w:p w:rsidR="00606650" w:rsidRPr="0083253B" w:rsidRDefault="00606650">
      <w:pPr>
        <w:pStyle w:val="List"/>
        <w:ind w:left="720" w:hanging="720"/>
        <w:rPr>
          <w:rFonts w:ascii="Tahoma" w:hAnsi="Tahoma"/>
          <w:sz w:val="20"/>
        </w:rPr>
      </w:pPr>
      <w:r w:rsidRPr="0083253B">
        <w:rPr>
          <w:rFonts w:ascii="Tahoma" w:hAnsi="Tahoma"/>
          <w:sz w:val="20"/>
        </w:rPr>
        <w:t>9.</w:t>
      </w:r>
      <w:r w:rsidRPr="0083253B">
        <w:rPr>
          <w:rFonts w:ascii="Tahoma" w:hAnsi="Tahoma"/>
          <w:sz w:val="20"/>
        </w:rPr>
        <w:tab/>
        <w:t>Do not force the saw.  Stock hardness and thickness determines the rate of feed, as does the sharpness of the blade.</w:t>
      </w: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Pr="0083253B" w:rsidRDefault="00606650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606650" w:rsidRDefault="00606650">
      <w:pPr>
        <w:pStyle w:val="Heading3"/>
        <w:rPr>
          <w:rFonts w:ascii="Tahoma" w:hAnsi="Tahoma"/>
          <w:sz w:val="20"/>
        </w:rPr>
      </w:pPr>
    </w:p>
    <w:p w:rsidR="008425F1" w:rsidRDefault="008425F1" w:rsidP="008425F1"/>
    <w:p w:rsidR="008425F1" w:rsidRDefault="008425F1" w:rsidP="008425F1"/>
    <w:p w:rsidR="008425F1" w:rsidRDefault="008425F1" w:rsidP="008425F1"/>
    <w:p w:rsidR="008425F1" w:rsidRDefault="008425F1" w:rsidP="008425F1"/>
    <w:p w:rsidR="008425F1" w:rsidRDefault="008425F1" w:rsidP="008425F1"/>
    <w:p w:rsidR="008425F1" w:rsidRDefault="008425F1" w:rsidP="008425F1"/>
    <w:p w:rsidR="008425F1" w:rsidRDefault="008425F1" w:rsidP="008425F1"/>
    <w:p w:rsidR="008425F1" w:rsidRDefault="008425F1" w:rsidP="008425F1"/>
    <w:p w:rsidR="008425F1" w:rsidRPr="008425F1" w:rsidRDefault="008425F1" w:rsidP="008425F1"/>
    <w:p w:rsidR="008425F1" w:rsidRDefault="008425F1" w:rsidP="008425F1">
      <w:bookmarkStart w:id="0" w:name="_GoBack"/>
      <w:bookmarkEnd w:id="0"/>
    </w:p>
    <w:sectPr w:rsidR="008425F1" w:rsidSect="00EC310D">
      <w:endnotePr>
        <w:numFmt w:val="decimal"/>
      </w:endnotePr>
      <w:pgSz w:w="12240" w:h="15840"/>
      <w:pgMar w:top="990" w:right="1440" w:bottom="720" w:left="1440" w:header="1008" w:footer="7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17" w:rsidRDefault="00586317">
      <w:r>
        <w:separator/>
      </w:r>
    </w:p>
  </w:endnote>
  <w:endnote w:type="continuationSeparator" w:id="0">
    <w:p w:rsidR="00586317" w:rsidRDefault="0058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17" w:rsidRDefault="00586317">
      <w:r>
        <w:separator/>
      </w:r>
    </w:p>
  </w:footnote>
  <w:footnote w:type="continuationSeparator" w:id="0">
    <w:p w:rsidR="00586317" w:rsidRDefault="00586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B13"/>
    <w:multiLevelType w:val="hybridMultilevel"/>
    <w:tmpl w:val="0DD4CE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3142C"/>
    <w:multiLevelType w:val="hybridMultilevel"/>
    <w:tmpl w:val="33DC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89B"/>
    <w:multiLevelType w:val="hybridMultilevel"/>
    <w:tmpl w:val="5D841D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76E4E"/>
    <w:multiLevelType w:val="multilevel"/>
    <w:tmpl w:val="C382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6489E"/>
    <w:multiLevelType w:val="hybridMultilevel"/>
    <w:tmpl w:val="72C0A3B0"/>
    <w:lvl w:ilvl="0" w:tplc="8D88409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B7961"/>
    <w:multiLevelType w:val="hybridMultilevel"/>
    <w:tmpl w:val="5C106A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E0219"/>
    <w:multiLevelType w:val="hybridMultilevel"/>
    <w:tmpl w:val="DBE8F6A6"/>
    <w:lvl w:ilvl="0" w:tplc="E7E2827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02930"/>
    <w:multiLevelType w:val="hybridMultilevel"/>
    <w:tmpl w:val="AD84371E"/>
    <w:lvl w:ilvl="0" w:tplc="0409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4713F7F"/>
    <w:multiLevelType w:val="hybridMultilevel"/>
    <w:tmpl w:val="5232AED6"/>
    <w:lvl w:ilvl="0" w:tplc="9574E9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F0B2E"/>
    <w:multiLevelType w:val="hybridMultilevel"/>
    <w:tmpl w:val="F0A6B1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AB29A9"/>
    <w:multiLevelType w:val="hybridMultilevel"/>
    <w:tmpl w:val="C59ED1F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777E6"/>
    <w:multiLevelType w:val="hybridMultilevel"/>
    <w:tmpl w:val="58007474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A920FF"/>
    <w:multiLevelType w:val="hybridMultilevel"/>
    <w:tmpl w:val="04EC32CC"/>
    <w:lvl w:ilvl="0" w:tplc="C3B4483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3B7988"/>
    <w:multiLevelType w:val="hybridMultilevel"/>
    <w:tmpl w:val="F4261DAA"/>
    <w:lvl w:ilvl="0" w:tplc="311EA336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A35C34"/>
    <w:multiLevelType w:val="hybridMultilevel"/>
    <w:tmpl w:val="EE0250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37A19"/>
    <w:multiLevelType w:val="hybridMultilevel"/>
    <w:tmpl w:val="DE0AAD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6FEB"/>
    <w:multiLevelType w:val="hybridMultilevel"/>
    <w:tmpl w:val="8256A0AC"/>
    <w:lvl w:ilvl="0" w:tplc="246A4954">
      <w:start w:val="4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C06FDB"/>
    <w:multiLevelType w:val="hybridMultilevel"/>
    <w:tmpl w:val="C382E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084E90"/>
    <w:multiLevelType w:val="hybridMultilevel"/>
    <w:tmpl w:val="AF9A5B3A"/>
    <w:lvl w:ilvl="0" w:tplc="0B4A91E6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1"/>
  </w:num>
  <w:num w:numId="5">
    <w:abstractNumId w:val="5"/>
  </w:num>
  <w:num w:numId="6">
    <w:abstractNumId w:val="0"/>
  </w:num>
  <w:num w:numId="7">
    <w:abstractNumId w:val="16"/>
  </w:num>
  <w:num w:numId="8">
    <w:abstractNumId w:val="12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17"/>
  </w:num>
  <w:num w:numId="15">
    <w:abstractNumId w:val="15"/>
  </w:num>
  <w:num w:numId="16">
    <w:abstractNumId w:val="10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4D"/>
    <w:rsid w:val="0012276B"/>
    <w:rsid w:val="00141ED5"/>
    <w:rsid w:val="001935A8"/>
    <w:rsid w:val="001947A3"/>
    <w:rsid w:val="001B0981"/>
    <w:rsid w:val="001B448E"/>
    <w:rsid w:val="001E7885"/>
    <w:rsid w:val="002001C5"/>
    <w:rsid w:val="002B70D4"/>
    <w:rsid w:val="002F68EF"/>
    <w:rsid w:val="003261F5"/>
    <w:rsid w:val="00367985"/>
    <w:rsid w:val="003801D1"/>
    <w:rsid w:val="003C004D"/>
    <w:rsid w:val="004125C9"/>
    <w:rsid w:val="004256C6"/>
    <w:rsid w:val="00494728"/>
    <w:rsid w:val="004C7E1F"/>
    <w:rsid w:val="004D478F"/>
    <w:rsid w:val="00552068"/>
    <w:rsid w:val="00586317"/>
    <w:rsid w:val="005C42B9"/>
    <w:rsid w:val="005C7728"/>
    <w:rsid w:val="005D7593"/>
    <w:rsid w:val="00606650"/>
    <w:rsid w:val="00655010"/>
    <w:rsid w:val="006725C4"/>
    <w:rsid w:val="006E0463"/>
    <w:rsid w:val="006E766B"/>
    <w:rsid w:val="007E3F6D"/>
    <w:rsid w:val="0083253B"/>
    <w:rsid w:val="008425F1"/>
    <w:rsid w:val="00866637"/>
    <w:rsid w:val="008753B1"/>
    <w:rsid w:val="0092017E"/>
    <w:rsid w:val="00985CC3"/>
    <w:rsid w:val="009A00EE"/>
    <w:rsid w:val="00A734A2"/>
    <w:rsid w:val="00AB3277"/>
    <w:rsid w:val="00B2216E"/>
    <w:rsid w:val="00B30BEA"/>
    <w:rsid w:val="00B47511"/>
    <w:rsid w:val="00B54487"/>
    <w:rsid w:val="00BD3803"/>
    <w:rsid w:val="00BD6FEB"/>
    <w:rsid w:val="00BF4146"/>
    <w:rsid w:val="00C24770"/>
    <w:rsid w:val="00C3754E"/>
    <w:rsid w:val="00C95927"/>
    <w:rsid w:val="00CA5297"/>
    <w:rsid w:val="00CD1D11"/>
    <w:rsid w:val="00D112D7"/>
    <w:rsid w:val="00D12B4E"/>
    <w:rsid w:val="00D64F4C"/>
    <w:rsid w:val="00D74D01"/>
    <w:rsid w:val="00D774DE"/>
    <w:rsid w:val="00D9054E"/>
    <w:rsid w:val="00E143FC"/>
    <w:rsid w:val="00E476BF"/>
    <w:rsid w:val="00E85B86"/>
    <w:rsid w:val="00EC310D"/>
    <w:rsid w:val="00EF44C4"/>
    <w:rsid w:val="00F4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9F822-E830-4A5D-A7ED-A45A8E24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jc w:val="center"/>
      <w:outlineLvl w:val="4"/>
    </w:pPr>
    <w:rPr>
      <w:rFonts w:ascii="NewCenturySchlbk" w:hAnsi="NewCenturySchlbk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outlineLvl w:val="5"/>
    </w:pPr>
    <w:rPr>
      <w:rFonts w:ascii="NewCenturySchlbk" w:hAnsi="NewCenturySchlb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framePr w:w="9652" w:h="13460" w:hRule="exact" w:hSpace="90" w:vSpace="90" w:wrap="auto" w:vAnchor="text" w:hAnchor="margin" w:x="37" w:y="118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NewCenturySchlbk" w:hAnsi="NewCenturySchlbk"/>
    </w:rPr>
  </w:style>
  <w:style w:type="paragraph" w:styleId="Caption">
    <w:name w:val="caption"/>
    <w:basedOn w:val="Normal"/>
    <w:next w:val="Normal"/>
    <w:qFormat/>
    <w:pPr>
      <w:framePr w:w="9652" w:h="13460" w:hRule="exact" w:hSpace="90" w:vSpace="90" w:wrap="auto" w:vAnchor="text" w:hAnchor="margin" w:x="37" w:y="118"/>
      <w:tabs>
        <w:tab w:val="center" w:pos="4680"/>
      </w:tabs>
      <w:jc w:val="both"/>
    </w:pPr>
    <w:rPr>
      <w:rFonts w:ascii="NewCenturySchlbk" w:hAnsi="NewCenturySchlbk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3261F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640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Saws</vt:lpstr>
    </vt:vector>
  </TitlesOfParts>
  <Company>Madison Area Technical College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Saws</dc:title>
  <dc:subject/>
  <dc:creator>.</dc:creator>
  <cp:keywords/>
  <dc:description/>
  <cp:lastModifiedBy>Molzahn, Patrick A</cp:lastModifiedBy>
  <cp:revision>3</cp:revision>
  <cp:lastPrinted>2002-08-05T13:15:00Z</cp:lastPrinted>
  <dcterms:created xsi:type="dcterms:W3CDTF">2016-10-31T01:26:00Z</dcterms:created>
  <dcterms:modified xsi:type="dcterms:W3CDTF">2016-10-31T01:26:00Z</dcterms:modified>
</cp:coreProperties>
</file>