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1ADA" w:rsidRPr="007D5BF3" w:rsidRDefault="00FE1ADA" w:rsidP="00FE1ADA">
      <w:pPr>
        <w:tabs>
          <w:tab w:val="center" w:pos="4680"/>
          <w:tab w:val="left" w:pos="5184"/>
          <w:tab w:val="left" w:pos="5760"/>
          <w:tab w:val="left" w:pos="6336"/>
          <w:tab w:val="left" w:pos="6912"/>
          <w:tab w:val="left" w:pos="7488"/>
          <w:tab w:val="left" w:pos="8064"/>
          <w:tab w:val="left" w:pos="8640"/>
          <w:tab w:val="left" w:pos="9216"/>
        </w:tabs>
        <w:jc w:val="center"/>
        <w:rPr>
          <w:rFonts w:ascii="Tahoma" w:hAnsi="Tahoma"/>
          <w:b/>
          <w:bCs/>
          <w:sz w:val="20"/>
        </w:rPr>
      </w:pPr>
      <w:r w:rsidRPr="007D5BF3">
        <w:rPr>
          <w:rFonts w:ascii="Tahoma" w:hAnsi="Tahoma"/>
          <w:b/>
          <w:bCs/>
          <w:sz w:val="20"/>
        </w:rPr>
        <w:t>Skill Activity 1</w:t>
      </w:r>
    </w:p>
    <w:p w:rsidR="00FE1ADA" w:rsidRDefault="00FE1ADA" w:rsidP="00FE1ADA">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Tahoma" w:hAnsi="Tahoma"/>
          <w:sz w:val="20"/>
        </w:rPr>
      </w:pPr>
    </w:p>
    <w:p w:rsidR="00FE1ADA" w:rsidRPr="007D5BF3" w:rsidRDefault="00FE1ADA" w:rsidP="00FE1ADA">
      <w:pPr>
        <w:tabs>
          <w:tab w:val="center" w:pos="4680"/>
          <w:tab w:val="left" w:pos="5184"/>
          <w:tab w:val="left" w:pos="5760"/>
          <w:tab w:val="left" w:pos="6336"/>
          <w:tab w:val="left" w:pos="6912"/>
          <w:tab w:val="left" w:pos="7488"/>
          <w:tab w:val="left" w:pos="8064"/>
          <w:tab w:val="left" w:pos="8640"/>
          <w:tab w:val="left" w:pos="9216"/>
        </w:tabs>
        <w:rPr>
          <w:rFonts w:ascii="Tahoma" w:hAnsi="Tahoma"/>
          <w:sz w:val="20"/>
        </w:rPr>
      </w:pPr>
      <w:r w:rsidRPr="007D5BF3">
        <w:rPr>
          <w:rFonts w:ascii="Tahoma" w:hAnsi="Tahoma"/>
          <w:sz w:val="20"/>
        </w:rPr>
        <w:tab/>
      </w:r>
      <w:r w:rsidRPr="007D5BF3">
        <w:rPr>
          <w:rFonts w:ascii="Tahoma" w:hAnsi="Tahoma"/>
          <w:b/>
          <w:bCs/>
          <w:sz w:val="20"/>
        </w:rPr>
        <w:t>PARTS AND ADJUSTMENTS OF A JOINTER</w:t>
      </w:r>
    </w:p>
    <w:p w:rsidR="00FE1ADA" w:rsidRPr="007D5BF3" w:rsidRDefault="00FE1ADA" w:rsidP="00FE1ADA">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Tahoma" w:hAnsi="Tahoma"/>
          <w:sz w:val="20"/>
        </w:rPr>
      </w:pPr>
    </w:p>
    <w:p w:rsidR="00FE1ADA" w:rsidRPr="007D5BF3" w:rsidRDefault="00FE1ADA" w:rsidP="00FE1ADA">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Tahoma" w:hAnsi="Tahoma"/>
          <w:sz w:val="20"/>
        </w:rPr>
      </w:pPr>
    </w:p>
    <w:p w:rsidR="00FE1ADA" w:rsidRPr="007D5BF3" w:rsidRDefault="00FE1ADA" w:rsidP="00FE1ADA">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Tahoma" w:hAnsi="Tahoma"/>
          <w:sz w:val="20"/>
        </w:rPr>
      </w:pPr>
      <w:r w:rsidRPr="007D5BF3">
        <w:rPr>
          <w:rFonts w:ascii="Tahoma" w:hAnsi="Tahoma"/>
          <w:sz w:val="20"/>
        </w:rPr>
        <w:t>You have read about, and observed, jointer operation.  The following skill activities will help build your skill and knowledge to be able to complete jointer operations successfully.</w:t>
      </w:r>
    </w:p>
    <w:p w:rsidR="00FE1ADA" w:rsidRPr="007D5BF3" w:rsidRDefault="00FE1ADA" w:rsidP="00FE1ADA">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Tahoma" w:hAnsi="Tahoma"/>
          <w:sz w:val="20"/>
        </w:rPr>
      </w:pPr>
    </w:p>
    <w:tbl>
      <w:tblPr>
        <w:tblW w:w="0" w:type="auto"/>
        <w:tblInd w:w="124" w:type="dxa"/>
        <w:tblLayout w:type="fixed"/>
        <w:tblCellMar>
          <w:left w:w="124" w:type="dxa"/>
          <w:right w:w="124" w:type="dxa"/>
        </w:tblCellMar>
        <w:tblLook w:val="0000" w:firstRow="0" w:lastRow="0" w:firstColumn="0" w:lastColumn="0" w:noHBand="0" w:noVBand="0"/>
      </w:tblPr>
      <w:tblGrid>
        <w:gridCol w:w="2376"/>
        <w:gridCol w:w="6984"/>
      </w:tblGrid>
      <w:tr w:rsidR="00FE1ADA" w:rsidRPr="007D5BF3" w:rsidTr="00A40E41">
        <w:tblPrEx>
          <w:tblCellMar>
            <w:top w:w="0" w:type="dxa"/>
            <w:bottom w:w="0" w:type="dxa"/>
          </w:tblCellMar>
        </w:tblPrEx>
        <w:tc>
          <w:tcPr>
            <w:tcW w:w="2376" w:type="dxa"/>
            <w:tcBorders>
              <w:top w:val="single" w:sz="6" w:space="0" w:color="FFFFFF"/>
              <w:left w:val="single" w:sz="6" w:space="0" w:color="FFFFFF"/>
              <w:bottom w:val="single" w:sz="7" w:space="0" w:color="000000"/>
              <w:right w:val="single" w:sz="6" w:space="0" w:color="FFFFFF"/>
            </w:tcBorders>
          </w:tcPr>
          <w:p w:rsidR="00FE1ADA" w:rsidRPr="00644713" w:rsidRDefault="00FE1ADA" w:rsidP="00A40E41">
            <w:pPr>
              <w:spacing w:line="163" w:lineRule="exact"/>
              <w:rPr>
                <w:rFonts w:ascii="Tahoma" w:hAnsi="Tahoma"/>
                <w:b/>
                <w:sz w:val="20"/>
              </w:rPr>
            </w:pPr>
          </w:p>
          <w:p w:rsidR="00FE1ADA" w:rsidRPr="00644713" w:rsidRDefault="00FE1ADA" w:rsidP="00A40E41">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after="163"/>
              <w:jc w:val="center"/>
              <w:rPr>
                <w:rFonts w:ascii="Tahoma" w:hAnsi="Tahoma"/>
                <w:b/>
                <w:sz w:val="20"/>
              </w:rPr>
            </w:pPr>
            <w:r w:rsidRPr="00644713">
              <w:rPr>
                <w:rFonts w:ascii="Tahoma" w:hAnsi="Tahoma"/>
                <w:b/>
                <w:sz w:val="20"/>
              </w:rPr>
              <w:t>Completed</w:t>
            </w:r>
          </w:p>
        </w:tc>
        <w:tc>
          <w:tcPr>
            <w:tcW w:w="6984" w:type="dxa"/>
            <w:tcBorders>
              <w:top w:val="single" w:sz="6" w:space="0" w:color="FFFFFF"/>
              <w:left w:val="single" w:sz="6" w:space="0" w:color="FFFFFF"/>
              <w:bottom w:val="single" w:sz="7" w:space="0" w:color="000000"/>
              <w:right w:val="single" w:sz="6" w:space="0" w:color="FFFFFF"/>
            </w:tcBorders>
          </w:tcPr>
          <w:p w:rsidR="00FE1ADA" w:rsidRPr="00644713" w:rsidRDefault="00FE1ADA" w:rsidP="00A40E41">
            <w:pPr>
              <w:spacing w:line="163" w:lineRule="exact"/>
              <w:rPr>
                <w:rFonts w:ascii="Tahoma" w:hAnsi="Tahoma"/>
                <w:b/>
                <w:sz w:val="20"/>
              </w:rPr>
            </w:pPr>
          </w:p>
          <w:p w:rsidR="00FE1ADA" w:rsidRPr="00644713" w:rsidRDefault="00FE1ADA" w:rsidP="00A40E41">
            <w:pPr>
              <w:tabs>
                <w:tab w:val="center" w:pos="3368"/>
                <w:tab w:val="left" w:pos="3456"/>
                <w:tab w:val="left" w:pos="4032"/>
                <w:tab w:val="left" w:pos="4608"/>
                <w:tab w:val="left" w:pos="5184"/>
                <w:tab w:val="left" w:pos="5760"/>
                <w:tab w:val="left" w:pos="6336"/>
                <w:tab w:val="left" w:pos="6912"/>
                <w:tab w:val="left" w:pos="7488"/>
                <w:tab w:val="left" w:pos="8064"/>
                <w:tab w:val="left" w:pos="8640"/>
                <w:tab w:val="left" w:pos="9216"/>
              </w:tabs>
              <w:spacing w:after="163"/>
              <w:rPr>
                <w:rFonts w:ascii="Tahoma" w:hAnsi="Tahoma"/>
                <w:b/>
                <w:sz w:val="20"/>
              </w:rPr>
            </w:pPr>
            <w:r w:rsidRPr="00644713">
              <w:rPr>
                <w:rFonts w:ascii="Tahoma" w:hAnsi="Tahoma"/>
                <w:b/>
                <w:sz w:val="20"/>
              </w:rPr>
              <w:tab/>
              <w:t>Procedure</w:t>
            </w:r>
          </w:p>
        </w:tc>
      </w:tr>
      <w:tr w:rsidR="00FE1ADA" w:rsidRPr="007D5BF3" w:rsidTr="00A40E41">
        <w:tblPrEx>
          <w:tblCellMar>
            <w:top w:w="0" w:type="dxa"/>
            <w:bottom w:w="0" w:type="dxa"/>
          </w:tblCellMar>
        </w:tblPrEx>
        <w:tc>
          <w:tcPr>
            <w:tcW w:w="2376" w:type="dxa"/>
            <w:tcBorders>
              <w:top w:val="single" w:sz="6" w:space="0" w:color="FFFFFF"/>
              <w:left w:val="single" w:sz="6" w:space="0" w:color="FFFFFF"/>
              <w:bottom w:val="single" w:sz="6" w:space="0" w:color="FFFFFF"/>
              <w:right w:val="single" w:sz="6" w:space="0" w:color="FFFFFF"/>
            </w:tcBorders>
          </w:tcPr>
          <w:p w:rsidR="00FE1ADA" w:rsidRPr="007D5BF3" w:rsidRDefault="00FE1ADA" w:rsidP="00A40E41">
            <w:pPr>
              <w:spacing w:line="163" w:lineRule="exact"/>
              <w:rPr>
                <w:rFonts w:ascii="Tahoma" w:hAnsi="Tahoma"/>
                <w:sz w:val="20"/>
              </w:rPr>
            </w:pPr>
          </w:p>
          <w:p w:rsidR="00FE1ADA" w:rsidRPr="007D5BF3" w:rsidRDefault="00FE1ADA" w:rsidP="00FE1ADA">
            <w:pPr>
              <w:widowControl w:val="0"/>
              <w:numPr>
                <w:ilvl w:val="0"/>
                <w:numId w:val="1"/>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autoSpaceDE w:val="0"/>
              <w:autoSpaceDN w:val="0"/>
              <w:adjustRightInd w:val="0"/>
              <w:jc w:val="center"/>
              <w:rPr>
                <w:rFonts w:ascii="Tahoma" w:hAnsi="Tahoma"/>
                <w:sz w:val="20"/>
                <w:u w:val="single"/>
              </w:rPr>
            </w:pPr>
          </w:p>
          <w:p w:rsidR="00FE1ADA" w:rsidRPr="007D5BF3" w:rsidRDefault="00FE1ADA" w:rsidP="00A40E41">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after="163"/>
              <w:jc w:val="center"/>
              <w:rPr>
                <w:rFonts w:ascii="Tahoma" w:hAnsi="Tahoma"/>
                <w:sz w:val="20"/>
              </w:rPr>
            </w:pPr>
            <w:r w:rsidRPr="007D5BF3">
              <w:rPr>
                <w:rFonts w:ascii="Tahoma" w:hAnsi="Tahoma"/>
                <w:sz w:val="20"/>
                <w:u w:val="single"/>
              </w:rPr>
              <w:t xml:space="preserve">              </w:t>
            </w:r>
          </w:p>
        </w:tc>
        <w:tc>
          <w:tcPr>
            <w:tcW w:w="6984" w:type="dxa"/>
            <w:tcBorders>
              <w:top w:val="single" w:sz="6" w:space="0" w:color="FFFFFF"/>
              <w:left w:val="single" w:sz="7" w:space="0" w:color="000000"/>
              <w:bottom w:val="single" w:sz="6" w:space="0" w:color="FFFFFF"/>
              <w:right w:val="single" w:sz="6" w:space="0" w:color="FFFFFF"/>
            </w:tcBorders>
          </w:tcPr>
          <w:p w:rsidR="00FE1ADA" w:rsidRPr="007D5BF3" w:rsidRDefault="00FE1ADA" w:rsidP="00A40E41">
            <w:pPr>
              <w:spacing w:line="163" w:lineRule="exact"/>
              <w:rPr>
                <w:rFonts w:ascii="Tahoma" w:hAnsi="Tahoma"/>
                <w:sz w:val="20"/>
              </w:rPr>
            </w:pPr>
          </w:p>
          <w:p w:rsidR="00FE1ADA" w:rsidRPr="007D5BF3" w:rsidRDefault="00FE1ADA" w:rsidP="00A40E41">
            <w:pPr>
              <w:tabs>
                <w:tab w:val="left" w:pos="-1440"/>
                <w:tab w:val="left" w:pos="-720"/>
                <w:tab w:val="left" w:pos="0"/>
                <w:tab w:val="left" w:pos="288"/>
                <w:tab w:val="left" w:pos="432"/>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63"/>
              <w:ind w:left="447" w:hanging="447"/>
              <w:jc w:val="both"/>
              <w:rPr>
                <w:rFonts w:ascii="Tahoma" w:hAnsi="Tahoma"/>
                <w:sz w:val="20"/>
              </w:rPr>
            </w:pPr>
            <w:r w:rsidRPr="007D5BF3">
              <w:rPr>
                <w:rFonts w:ascii="Tahoma" w:hAnsi="Tahoma"/>
                <w:sz w:val="20"/>
              </w:rPr>
              <w:t>1.</w:t>
            </w:r>
            <w:r w:rsidRPr="007D5BF3">
              <w:rPr>
                <w:rFonts w:ascii="Tahoma" w:hAnsi="Tahoma"/>
                <w:sz w:val="20"/>
              </w:rPr>
              <w:tab/>
            </w:r>
            <w:r w:rsidRPr="007D5BF3">
              <w:rPr>
                <w:rFonts w:ascii="Tahoma" w:hAnsi="Tahoma"/>
                <w:sz w:val="20"/>
              </w:rPr>
              <w:tab/>
              <w:t>Standing at the machine, use the labeled diagram or manual to locate all of these parts: switch; fence; front guard; rear guard; fence tilt scale and lock; front (in feed) table; rear (out-feed) table; in feed table adjustment; depth scale; in feed table lock; out-feed table adjustment wheel; out-feed table lock; cutter head and knives; rabbeting table; and fence locking handle.</w:t>
            </w:r>
          </w:p>
        </w:tc>
      </w:tr>
      <w:tr w:rsidR="00FE1ADA" w:rsidRPr="007D5BF3" w:rsidTr="00A40E41">
        <w:tblPrEx>
          <w:tblCellMar>
            <w:top w:w="0" w:type="dxa"/>
            <w:bottom w:w="0" w:type="dxa"/>
          </w:tblCellMar>
        </w:tblPrEx>
        <w:tc>
          <w:tcPr>
            <w:tcW w:w="2376" w:type="dxa"/>
            <w:tcBorders>
              <w:top w:val="single" w:sz="6" w:space="0" w:color="FFFFFF"/>
              <w:left w:val="single" w:sz="6" w:space="0" w:color="FFFFFF"/>
              <w:bottom w:val="single" w:sz="6" w:space="0" w:color="FFFFFF"/>
              <w:right w:val="single" w:sz="6" w:space="0" w:color="FFFFFF"/>
            </w:tcBorders>
          </w:tcPr>
          <w:p w:rsidR="00FE1ADA" w:rsidRPr="007D5BF3" w:rsidRDefault="00FE1ADA" w:rsidP="00A40E41">
            <w:pPr>
              <w:spacing w:line="163" w:lineRule="exact"/>
              <w:rPr>
                <w:rFonts w:ascii="Tahoma" w:hAnsi="Tahoma"/>
                <w:sz w:val="20"/>
              </w:rPr>
            </w:pPr>
          </w:p>
          <w:p w:rsidR="00FE1ADA" w:rsidRPr="007D5BF3" w:rsidRDefault="00FE1ADA" w:rsidP="00FE1ADA">
            <w:pPr>
              <w:widowControl w:val="0"/>
              <w:numPr>
                <w:ilvl w:val="0"/>
                <w:numId w:val="1"/>
              </w:numPr>
              <w:tabs>
                <w:tab w:val="left" w:pos="-1440"/>
                <w:tab w:val="left" w:pos="-720"/>
                <w:tab w:val="left" w:pos="0"/>
                <w:tab w:val="left" w:pos="288"/>
                <w:tab w:val="left" w:pos="432"/>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163"/>
              <w:jc w:val="center"/>
              <w:rPr>
                <w:rFonts w:ascii="Tahoma" w:hAnsi="Tahoma"/>
                <w:sz w:val="20"/>
              </w:rPr>
            </w:pPr>
          </w:p>
        </w:tc>
        <w:tc>
          <w:tcPr>
            <w:tcW w:w="6984" w:type="dxa"/>
            <w:tcBorders>
              <w:top w:val="single" w:sz="6" w:space="0" w:color="FFFFFF"/>
              <w:left w:val="single" w:sz="7" w:space="0" w:color="000000"/>
              <w:bottom w:val="single" w:sz="6" w:space="0" w:color="FFFFFF"/>
              <w:right w:val="single" w:sz="6" w:space="0" w:color="FFFFFF"/>
            </w:tcBorders>
          </w:tcPr>
          <w:p w:rsidR="00FE1ADA" w:rsidRPr="007D5BF3" w:rsidRDefault="00FE1ADA" w:rsidP="00A40E41">
            <w:pPr>
              <w:spacing w:line="163" w:lineRule="exact"/>
              <w:rPr>
                <w:rFonts w:ascii="Tahoma" w:hAnsi="Tahoma"/>
                <w:sz w:val="20"/>
              </w:rPr>
            </w:pPr>
          </w:p>
          <w:p w:rsidR="00FE1ADA" w:rsidRPr="007D5BF3" w:rsidRDefault="00FE1ADA" w:rsidP="00A40E41">
            <w:pPr>
              <w:tabs>
                <w:tab w:val="left" w:pos="-1440"/>
                <w:tab w:val="left" w:pos="-720"/>
                <w:tab w:val="left" w:pos="0"/>
                <w:tab w:val="left" w:pos="288"/>
                <w:tab w:val="left" w:pos="432"/>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63"/>
              <w:ind w:left="447" w:hanging="447"/>
              <w:jc w:val="both"/>
              <w:rPr>
                <w:rFonts w:ascii="Tahoma" w:hAnsi="Tahoma"/>
                <w:sz w:val="20"/>
              </w:rPr>
            </w:pPr>
            <w:r w:rsidRPr="007D5BF3">
              <w:rPr>
                <w:rFonts w:ascii="Tahoma" w:hAnsi="Tahoma"/>
                <w:sz w:val="20"/>
              </w:rPr>
              <w:t>2.</w:t>
            </w:r>
            <w:r w:rsidRPr="007D5BF3">
              <w:rPr>
                <w:rFonts w:ascii="Tahoma" w:hAnsi="Tahoma"/>
                <w:sz w:val="20"/>
              </w:rPr>
              <w:tab/>
            </w:r>
            <w:r w:rsidRPr="007D5BF3">
              <w:rPr>
                <w:rFonts w:ascii="Tahoma" w:hAnsi="Tahoma"/>
                <w:sz w:val="20"/>
              </w:rPr>
              <w:tab/>
              <w:t>Unlock the in feed table and practice adjusting the depth setting.  Hint: to avoid backlash in the adjusting mechanism, always move the table down further than you want to cut, and then crank it up to the desired setting.  DO NOT OVERTIGHTEN THE LOCK!  It only needs to be snugged slightly to hold.</w:t>
            </w:r>
          </w:p>
        </w:tc>
      </w:tr>
      <w:tr w:rsidR="00FE1ADA" w:rsidRPr="007D5BF3" w:rsidTr="00A40E41">
        <w:tblPrEx>
          <w:tblCellMar>
            <w:top w:w="0" w:type="dxa"/>
            <w:bottom w:w="0" w:type="dxa"/>
          </w:tblCellMar>
        </w:tblPrEx>
        <w:tc>
          <w:tcPr>
            <w:tcW w:w="2376" w:type="dxa"/>
            <w:tcBorders>
              <w:top w:val="single" w:sz="6" w:space="0" w:color="FFFFFF"/>
              <w:left w:val="single" w:sz="6" w:space="0" w:color="FFFFFF"/>
              <w:bottom w:val="single" w:sz="6" w:space="0" w:color="FFFFFF"/>
              <w:right w:val="single" w:sz="6" w:space="0" w:color="FFFFFF"/>
            </w:tcBorders>
          </w:tcPr>
          <w:p w:rsidR="00FE1ADA" w:rsidRPr="007D5BF3" w:rsidRDefault="00FE1ADA" w:rsidP="00A40E41">
            <w:pPr>
              <w:spacing w:line="163" w:lineRule="exact"/>
              <w:rPr>
                <w:rFonts w:ascii="Tahoma" w:hAnsi="Tahoma"/>
                <w:sz w:val="20"/>
              </w:rPr>
            </w:pPr>
          </w:p>
          <w:p w:rsidR="00FE1ADA" w:rsidRPr="007D5BF3" w:rsidRDefault="00FE1ADA" w:rsidP="00FE1ADA">
            <w:pPr>
              <w:widowControl w:val="0"/>
              <w:numPr>
                <w:ilvl w:val="0"/>
                <w:numId w:val="1"/>
              </w:numPr>
              <w:tabs>
                <w:tab w:val="left" w:pos="-1440"/>
                <w:tab w:val="left" w:pos="-720"/>
                <w:tab w:val="left" w:pos="0"/>
                <w:tab w:val="left" w:pos="288"/>
                <w:tab w:val="left" w:pos="432"/>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163"/>
              <w:jc w:val="center"/>
              <w:rPr>
                <w:rFonts w:ascii="Tahoma" w:hAnsi="Tahoma"/>
                <w:sz w:val="20"/>
              </w:rPr>
            </w:pPr>
          </w:p>
        </w:tc>
        <w:tc>
          <w:tcPr>
            <w:tcW w:w="6984" w:type="dxa"/>
            <w:tcBorders>
              <w:top w:val="single" w:sz="6" w:space="0" w:color="FFFFFF"/>
              <w:left w:val="single" w:sz="7" w:space="0" w:color="000000"/>
              <w:bottom w:val="single" w:sz="6" w:space="0" w:color="FFFFFF"/>
              <w:right w:val="single" w:sz="6" w:space="0" w:color="FFFFFF"/>
            </w:tcBorders>
          </w:tcPr>
          <w:p w:rsidR="00FE1ADA" w:rsidRPr="007D5BF3" w:rsidRDefault="00FE1ADA" w:rsidP="00A40E41">
            <w:pPr>
              <w:spacing w:line="163" w:lineRule="exact"/>
              <w:rPr>
                <w:rFonts w:ascii="Tahoma" w:hAnsi="Tahoma"/>
                <w:sz w:val="20"/>
              </w:rPr>
            </w:pPr>
          </w:p>
          <w:p w:rsidR="00FE1ADA" w:rsidRPr="007D5BF3" w:rsidRDefault="00FE1ADA" w:rsidP="00A40E41">
            <w:pPr>
              <w:tabs>
                <w:tab w:val="left" w:pos="-1440"/>
                <w:tab w:val="left" w:pos="-720"/>
                <w:tab w:val="left" w:pos="0"/>
                <w:tab w:val="left" w:pos="288"/>
                <w:tab w:val="left" w:pos="432"/>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63"/>
              <w:ind w:left="447" w:hanging="447"/>
              <w:jc w:val="both"/>
              <w:rPr>
                <w:rFonts w:ascii="Tahoma" w:hAnsi="Tahoma"/>
                <w:sz w:val="20"/>
              </w:rPr>
            </w:pPr>
            <w:r w:rsidRPr="007D5BF3">
              <w:rPr>
                <w:rFonts w:ascii="Tahoma" w:hAnsi="Tahoma"/>
                <w:sz w:val="20"/>
              </w:rPr>
              <w:t>3.</w:t>
            </w:r>
            <w:r w:rsidRPr="007D5BF3">
              <w:rPr>
                <w:rFonts w:ascii="Tahoma" w:hAnsi="Tahoma"/>
                <w:sz w:val="20"/>
              </w:rPr>
              <w:tab/>
            </w:r>
            <w:r w:rsidRPr="007D5BF3">
              <w:rPr>
                <w:rFonts w:ascii="Tahoma" w:hAnsi="Tahoma"/>
                <w:sz w:val="20"/>
              </w:rPr>
              <w:tab/>
              <w:t>Loosen the fence tilt lock, and tilt the fence to a 30 degree angle as indicated by the tilt scale or use a bevel if tilt scale is not available.</w:t>
            </w:r>
          </w:p>
        </w:tc>
      </w:tr>
      <w:tr w:rsidR="00FE1ADA" w:rsidRPr="007D5BF3" w:rsidTr="00A40E41">
        <w:tblPrEx>
          <w:tblCellMar>
            <w:top w:w="0" w:type="dxa"/>
            <w:bottom w:w="0" w:type="dxa"/>
          </w:tblCellMar>
        </w:tblPrEx>
        <w:tc>
          <w:tcPr>
            <w:tcW w:w="2376" w:type="dxa"/>
            <w:tcBorders>
              <w:top w:val="single" w:sz="6" w:space="0" w:color="FFFFFF"/>
              <w:left w:val="single" w:sz="6" w:space="0" w:color="FFFFFF"/>
              <w:bottom w:val="single" w:sz="6" w:space="0" w:color="FFFFFF"/>
              <w:right w:val="single" w:sz="6" w:space="0" w:color="FFFFFF"/>
            </w:tcBorders>
          </w:tcPr>
          <w:p w:rsidR="00FE1ADA" w:rsidRPr="007D5BF3" w:rsidRDefault="00FE1ADA" w:rsidP="00A40E41">
            <w:pPr>
              <w:spacing w:line="163" w:lineRule="exact"/>
              <w:rPr>
                <w:rFonts w:ascii="Tahoma" w:hAnsi="Tahoma"/>
                <w:sz w:val="20"/>
              </w:rPr>
            </w:pPr>
          </w:p>
          <w:p w:rsidR="00FE1ADA" w:rsidRPr="007D5BF3" w:rsidRDefault="00FE1ADA" w:rsidP="00FE1ADA">
            <w:pPr>
              <w:widowControl w:val="0"/>
              <w:numPr>
                <w:ilvl w:val="0"/>
                <w:numId w:val="1"/>
              </w:numPr>
              <w:tabs>
                <w:tab w:val="left" w:pos="-1440"/>
                <w:tab w:val="left" w:pos="-720"/>
                <w:tab w:val="left" w:pos="0"/>
                <w:tab w:val="left" w:pos="288"/>
                <w:tab w:val="left" w:pos="432"/>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163"/>
              <w:jc w:val="center"/>
              <w:rPr>
                <w:rFonts w:ascii="Tahoma" w:hAnsi="Tahoma"/>
                <w:sz w:val="20"/>
              </w:rPr>
            </w:pPr>
          </w:p>
        </w:tc>
        <w:tc>
          <w:tcPr>
            <w:tcW w:w="6984" w:type="dxa"/>
            <w:tcBorders>
              <w:top w:val="single" w:sz="6" w:space="0" w:color="FFFFFF"/>
              <w:left w:val="single" w:sz="7" w:space="0" w:color="000000"/>
              <w:bottom w:val="single" w:sz="6" w:space="0" w:color="FFFFFF"/>
              <w:right w:val="single" w:sz="6" w:space="0" w:color="FFFFFF"/>
            </w:tcBorders>
          </w:tcPr>
          <w:p w:rsidR="00FE1ADA" w:rsidRPr="007D5BF3" w:rsidRDefault="00FE1ADA" w:rsidP="00A40E41">
            <w:pPr>
              <w:spacing w:line="163" w:lineRule="exact"/>
              <w:rPr>
                <w:rFonts w:ascii="Tahoma" w:hAnsi="Tahoma"/>
                <w:sz w:val="20"/>
              </w:rPr>
            </w:pPr>
          </w:p>
          <w:p w:rsidR="00FE1ADA" w:rsidRPr="007D5BF3" w:rsidRDefault="00FE1ADA" w:rsidP="00A40E41">
            <w:pPr>
              <w:tabs>
                <w:tab w:val="left" w:pos="-1440"/>
                <w:tab w:val="left" w:pos="-720"/>
                <w:tab w:val="left" w:pos="0"/>
                <w:tab w:val="left" w:pos="288"/>
                <w:tab w:val="left" w:pos="432"/>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63"/>
              <w:ind w:left="447" w:hanging="447"/>
              <w:jc w:val="both"/>
              <w:rPr>
                <w:rFonts w:ascii="Tahoma" w:hAnsi="Tahoma"/>
                <w:sz w:val="20"/>
              </w:rPr>
            </w:pPr>
            <w:r w:rsidRPr="007D5BF3">
              <w:rPr>
                <w:rFonts w:ascii="Tahoma" w:hAnsi="Tahoma"/>
                <w:sz w:val="20"/>
              </w:rPr>
              <w:t>4.</w:t>
            </w:r>
            <w:r w:rsidRPr="007D5BF3">
              <w:rPr>
                <w:rFonts w:ascii="Tahoma" w:hAnsi="Tahoma"/>
                <w:sz w:val="20"/>
              </w:rPr>
              <w:tab/>
            </w:r>
            <w:r w:rsidRPr="007D5BF3">
              <w:rPr>
                <w:rFonts w:ascii="Tahoma" w:hAnsi="Tahoma"/>
                <w:sz w:val="20"/>
              </w:rPr>
              <w:tab/>
              <w:t xml:space="preserve">Return the fence to 0 degrees (90 degrees to the table), and check it with a plastic triangle.  </w:t>
            </w:r>
            <w:r w:rsidRPr="00CB155B">
              <w:rPr>
                <w:rFonts w:ascii="Tahoma" w:hAnsi="Tahoma"/>
                <w:sz w:val="20"/>
                <w:u w:val="single"/>
              </w:rPr>
              <w:t xml:space="preserve">Always check fence settings against the </w:t>
            </w:r>
            <w:r>
              <w:rPr>
                <w:rFonts w:ascii="Tahoma" w:hAnsi="Tahoma"/>
                <w:sz w:val="20"/>
                <w:u w:val="single"/>
              </w:rPr>
              <w:t>outfeed</w:t>
            </w:r>
            <w:r w:rsidRPr="00CB155B">
              <w:rPr>
                <w:rFonts w:ascii="Tahoma" w:hAnsi="Tahoma"/>
                <w:sz w:val="20"/>
                <w:u w:val="single"/>
              </w:rPr>
              <w:t xml:space="preserve"> table</w:t>
            </w:r>
            <w:r w:rsidRPr="007D5BF3">
              <w:rPr>
                <w:rFonts w:ascii="Tahoma" w:hAnsi="Tahoma"/>
                <w:sz w:val="20"/>
              </w:rPr>
              <w:t xml:space="preserve">, because that is the surface that your finished cut will ride against.  </w:t>
            </w:r>
          </w:p>
        </w:tc>
      </w:tr>
    </w:tbl>
    <w:p w:rsidR="00FE1ADA" w:rsidRPr="007D5BF3" w:rsidRDefault="00FE1ADA" w:rsidP="00FE1ADA">
      <w:pPr>
        <w:rPr>
          <w:rFonts w:ascii="Tahoma" w:hAnsi="Tahoma"/>
          <w:b/>
          <w:bCs/>
          <w:sz w:val="20"/>
        </w:rPr>
      </w:pPr>
      <w:bookmarkStart w:id="0" w:name="QuickMark"/>
      <w:bookmarkEnd w:id="0"/>
    </w:p>
    <w:p w:rsidR="001860FB" w:rsidRDefault="001860FB" w:rsidP="00FE1ADA">
      <w:bookmarkStart w:id="1" w:name="_GoBack"/>
      <w:bookmarkEnd w:id="1"/>
    </w:p>
    <w:sectPr w:rsidR="001860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D7485"/>
    <w:multiLevelType w:val="hybridMultilevel"/>
    <w:tmpl w:val="A2A88F46"/>
    <w:lvl w:ilvl="0" w:tplc="0AE078D0">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ADA"/>
    <w:rsid w:val="001860FB"/>
    <w:rsid w:val="00FE1A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B3FE8D-6F3C-42CE-B7FC-24F5C577E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1AD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254</Words>
  <Characters>1109</Characters>
  <Application>Microsoft Office Word</Application>
  <DocSecurity>0</DocSecurity>
  <Lines>35</Lines>
  <Paragraphs>18</Paragraphs>
  <ScaleCrop>false</ScaleCrop>
  <HeadingPairs>
    <vt:vector size="2" baseType="variant">
      <vt:variant>
        <vt:lpstr>Title</vt:lpstr>
      </vt:variant>
      <vt:variant>
        <vt:i4>1</vt:i4>
      </vt:variant>
    </vt:vector>
  </HeadingPairs>
  <TitlesOfParts>
    <vt:vector size="1" baseType="lpstr">
      <vt:lpstr/>
    </vt:vector>
  </TitlesOfParts>
  <Company>Madison College</Company>
  <LinksUpToDate>false</LinksUpToDate>
  <CharactersWithSpaces>1345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Molzahn, Patrick A</dc:creator>
  <cp:keywords/>
  <dc:description/>
  <cp:lastModifiedBy>Molzahn, Patrick A</cp:lastModifiedBy>
  <cp:revision>1</cp:revision>
  <dcterms:created xsi:type="dcterms:W3CDTF">2017-02-07T17:46:00Z</dcterms:created>
  <dcterms:modified xsi:type="dcterms:W3CDTF">2017-02-07T17:47:00Z</dcterms:modified>
</cp:coreProperties>
</file>